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DE7" w:rsidRPr="00A22DE7" w:rsidRDefault="00A22DE7" w:rsidP="00A22DE7">
      <w:pPr>
        <w:spacing w:after="0" w:line="239" w:lineRule="auto"/>
        <w:ind w:left="4421" w:hanging="389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FF0000"/>
          <w:sz w:val="44"/>
          <w:lang w:eastAsia="ru-RU"/>
        </w:rPr>
        <w:t xml:space="preserve">Предметно-пространственная развивающая среда </w:t>
      </w:r>
    </w:p>
    <w:p w:rsidR="00A22DE7" w:rsidRPr="00A22DE7" w:rsidRDefault="00A22DE7" w:rsidP="00A22DE7">
      <w:pPr>
        <w:spacing w:after="0"/>
        <w:ind w:left="10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FF0000"/>
          <w:sz w:val="44"/>
          <w:lang w:eastAsia="ru-RU"/>
        </w:rPr>
        <w:t xml:space="preserve"> </w:t>
      </w:r>
    </w:p>
    <w:p w:rsidR="00A22DE7" w:rsidRPr="00A22DE7" w:rsidRDefault="00A22DE7" w:rsidP="00A22DE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22DE7" w:rsidRPr="00A22DE7" w:rsidRDefault="00A22DE7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В соответствии с требованиями ФГОС ДО обновила </w:t>
      </w:r>
      <w:proofErr w:type="spellStart"/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предметнопространственную</w:t>
      </w:r>
      <w:proofErr w:type="spellEnd"/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развивающую среду. </w:t>
      </w:r>
      <w:proofErr w:type="gramStart"/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Оформила разнообразные игровые зоны по интересам детей:</w:t>
      </w:r>
      <w:r w:rsidRPr="00A22DE7">
        <w:rPr>
          <w:rFonts w:ascii="Times New Roman" w:eastAsia="Times New Roman" w:hAnsi="Times New Roman" w:cs="Times New Roman"/>
          <w:color w:val="4E81BC"/>
          <w:sz w:val="28"/>
          <w:lang w:eastAsia="ru-RU"/>
        </w:rPr>
        <w:t xml:space="preserve">  </w:t>
      </w:r>
      <w:r w:rsidRPr="00A22DE7">
        <w:rPr>
          <w:rFonts w:ascii="Times New Roman" w:eastAsia="Times New Roman" w:hAnsi="Times New Roman" w:cs="Times New Roman"/>
          <w:color w:val="0000FF"/>
          <w:sz w:val="28"/>
          <w:lang w:eastAsia="ru-RU"/>
        </w:rPr>
        <w:t>центр творчества</w:t>
      </w:r>
      <w:r w:rsidRPr="00A22DE7">
        <w:rPr>
          <w:rFonts w:ascii="Times New Roman" w:eastAsia="Times New Roman" w:hAnsi="Times New Roman" w:cs="Times New Roman"/>
          <w:color w:val="4E81BC"/>
          <w:sz w:val="28"/>
          <w:lang w:eastAsia="ru-RU"/>
        </w:rPr>
        <w:t xml:space="preserve"> 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оснащён широким спектром изобразительных материалов:</w:t>
      </w:r>
      <w:r w:rsidR="00DC61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пальчиковые краски,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белая бумага, разного формата, цветной картон, восковые мелки, карандаши, гуашь и кисти разного диаметра, самоклеющаяся бумага, трафареты, образцы для рисования, пластилин, доски, стеки, предметы искусства, бросовый и природный материал для художественного труда, что  позволяет детям самостоятельно выполнять различные поделки и аппликации.  </w:t>
      </w:r>
      <w:proofErr w:type="gramEnd"/>
    </w:p>
    <w:p w:rsidR="00A22DE7" w:rsidRPr="00A22DE7" w:rsidRDefault="00A22DE7" w:rsidP="00A22DE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22DE7" w:rsidRPr="00A22DE7" w:rsidRDefault="00A22DE7" w:rsidP="00A22DE7">
      <w:pPr>
        <w:spacing w:after="0"/>
        <w:ind w:left="337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</w:p>
    <w:p w:rsidR="00A22DE7" w:rsidRPr="00A22DE7" w:rsidRDefault="00D03CA7" w:rsidP="00A22DE7">
      <w:pPr>
        <w:spacing w:after="0"/>
        <w:ind w:left="12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981325" cy="2235994"/>
            <wp:effectExtent l="19050" t="0" r="9525" b="0"/>
            <wp:docPr id="15" name="Рисунок 15" descr="C:\Users\Найля\Desktop\фото-мото\SAM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йля\Desktop\фото-мото\SAM_2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29" cy="223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978150" cy="2233613"/>
            <wp:effectExtent l="19050" t="0" r="0" b="0"/>
            <wp:docPr id="16" name="Рисунок 16" descr="C:\Users\Найля\Desktop\фото-мото\SAM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йля\Desktop\фото-мото\SAM_22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51" cy="223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E7" w:rsidRPr="00A22DE7" w:rsidRDefault="00A22DE7" w:rsidP="00A22DE7">
      <w:pPr>
        <w:spacing w:after="0"/>
        <w:ind w:left="337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4E81BC"/>
          <w:sz w:val="28"/>
          <w:lang w:eastAsia="ru-RU"/>
        </w:rPr>
        <w:t xml:space="preserve"> </w:t>
      </w:r>
    </w:p>
    <w:p w:rsidR="00A22DE7" w:rsidRPr="00A22DE7" w:rsidRDefault="00A22DE7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FF"/>
          <w:sz w:val="28"/>
          <w:lang w:eastAsia="ru-RU"/>
        </w:rPr>
        <w:t>Уголок сенсомоторного развития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предназначен для развития мелкой моторики и тактильных ощущений. Здесь дети учатся завязывать шнурки, нанизывать крупные бусины, застегивать пуговки и др. </w:t>
      </w:r>
    </w:p>
    <w:p w:rsidR="00A22DE7" w:rsidRPr="00A22DE7" w:rsidRDefault="00A22DE7" w:rsidP="00A22DE7">
      <w:pPr>
        <w:spacing w:after="0"/>
        <w:ind w:right="85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22DE7" w:rsidRPr="00A22DE7" w:rsidRDefault="00D03CA7" w:rsidP="00A22DE7">
      <w:pPr>
        <w:spacing w:after="0"/>
        <w:ind w:left="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250151" cy="1743075"/>
            <wp:effectExtent l="19050" t="0" r="0" b="0"/>
            <wp:docPr id="21" name="Рисунок 21" descr="C:\Users\Найля\Desktop\фото-мото\SAM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йля\Desktop\фото-мото\SAM_2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39" cy="174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748033" cy="1667269"/>
            <wp:effectExtent l="0" t="38100" r="0" b="28181"/>
            <wp:docPr id="22" name="Рисунок 22" descr="C:\Users\Найля\Desktop\фото-мото\SAM_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йля\Desktop\фото-мото\SAM_2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5808" cy="167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EA2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955797" cy="1628775"/>
            <wp:effectExtent l="19050" t="0" r="6353" b="0"/>
            <wp:docPr id="32" name="Рисунок 32" descr="C:\Users\Найля\Desktop\фото-мото\SAM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йля\Desktop\фото-мото\SAM_2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80" cy="162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E7" w:rsidRPr="00A22DE7" w:rsidRDefault="00A22DE7" w:rsidP="00A22DE7">
      <w:pPr>
        <w:spacing w:after="0"/>
        <w:ind w:right="78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DC61F4" w:rsidRDefault="00DC61F4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lang w:eastAsia="ru-RU"/>
        </w:rPr>
        <w:t xml:space="preserve">Также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оснащен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раздаточным </w:t>
      </w:r>
      <w:r w:rsidR="00A22DE7"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материалом, геометрическими фигурами, занимательным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познавательным </w:t>
      </w:r>
      <w:r w:rsidR="00A22DE7"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материало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м, </w:t>
      </w:r>
    </w:p>
    <w:p w:rsidR="00A22DE7" w:rsidRPr="00A22DE7" w:rsidRDefault="00A22DE7" w:rsidP="00DC61F4">
      <w:pPr>
        <w:spacing w:after="3" w:line="238" w:lineRule="auto"/>
        <w:ind w:left="-15" w:right="-1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наборами геометрических фигур, благодаря чему дети умеют считать в п</w:t>
      </w:r>
      <w:r w:rsidR="00DC61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ределах 10, логически мыслить, различать геометрические фигуры.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22DE7" w:rsidRPr="00A22DE7" w:rsidRDefault="00720EA2" w:rsidP="00A22DE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20EA2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3057525" cy="3455231"/>
            <wp:effectExtent l="19050" t="0" r="9525" b="0"/>
            <wp:docPr id="2" name="Рисунок 25" descr="C:\Users\Найля\Desktop\фото-мото\IMG_20180115_1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йля\Desktop\фото-мото\IMG_20180115_100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76" cy="345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819400" cy="3455230"/>
            <wp:effectExtent l="19050" t="0" r="0" b="0"/>
            <wp:docPr id="26" name="Рисунок 26" descr="C:\Users\Найля\Desktop\фото-мото\IMG_20180215_112115_3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йля\Desktop\фото-мото\IMG_20180215_112115_3C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23" cy="345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E7" w:rsidRPr="00A22DE7" w:rsidRDefault="00A22DE7" w:rsidP="00A22DE7">
      <w:pPr>
        <w:spacing w:after="0"/>
        <w:ind w:left="388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4E81BC"/>
          <w:sz w:val="28"/>
          <w:lang w:eastAsia="ru-RU"/>
        </w:rPr>
        <w:t xml:space="preserve"> </w:t>
      </w:r>
    </w:p>
    <w:p w:rsidR="00DC61F4" w:rsidRDefault="00A22DE7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FF"/>
          <w:sz w:val="28"/>
          <w:lang w:eastAsia="ru-RU"/>
        </w:rPr>
        <w:t>Уголок природы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здесь созданы условия для обогащения представлений детей о многообразии природного мира, воспитания любви к природе и бережного отношения к ней, а так же приобщения детей к уходу за растениями, формирования начал экологической культуры. </w:t>
      </w:r>
    </w:p>
    <w:p w:rsidR="00A22DE7" w:rsidRPr="00A22DE7" w:rsidRDefault="00A22DE7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DC61F4">
        <w:rPr>
          <w:rFonts w:ascii="Times New Roman" w:eastAsia="Times New Roman" w:hAnsi="Times New Roman" w:cs="Times New Roman"/>
          <w:color w:val="0000FF"/>
          <w:sz w:val="28"/>
          <w:lang w:eastAsia="ru-RU"/>
        </w:rPr>
        <w:t>У</w:t>
      </w:r>
      <w:r w:rsidRPr="00A22DE7">
        <w:rPr>
          <w:rFonts w:ascii="Times New Roman" w:eastAsia="Times New Roman" w:hAnsi="Times New Roman" w:cs="Times New Roman"/>
          <w:color w:val="0000FF"/>
          <w:sz w:val="28"/>
          <w:lang w:eastAsia="ru-RU"/>
        </w:rPr>
        <w:t>голок</w:t>
      </w:r>
      <w:r w:rsidRPr="00A22DE7">
        <w:rPr>
          <w:rFonts w:ascii="Times New Roman" w:eastAsia="Times New Roman" w:hAnsi="Times New Roman" w:cs="Times New Roman"/>
          <w:color w:val="4E81BC"/>
          <w:sz w:val="28"/>
          <w:lang w:eastAsia="ru-RU"/>
        </w:rPr>
        <w:t xml:space="preserve"> </w:t>
      </w:r>
      <w:r w:rsidRPr="00A22DE7">
        <w:rPr>
          <w:rFonts w:ascii="Times New Roman" w:eastAsia="Times New Roman" w:hAnsi="Times New Roman" w:cs="Times New Roman"/>
          <w:color w:val="0000FF"/>
          <w:sz w:val="28"/>
          <w:lang w:eastAsia="ru-RU"/>
        </w:rPr>
        <w:t>экспериментирования</w:t>
      </w:r>
      <w:r w:rsidRPr="00A22DE7">
        <w:rPr>
          <w:rFonts w:ascii="Times New Roman" w:eastAsia="Times New Roman" w:hAnsi="Times New Roman" w:cs="Times New Roman"/>
          <w:color w:val="4E81BC"/>
          <w:sz w:val="28"/>
          <w:lang w:eastAsia="ru-RU"/>
        </w:rPr>
        <w:t xml:space="preserve"> 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природным материалом, сыпучими материалами, емкостями разной вместимости, календарем природы, комнатными растениями, песочными часами, лейками, опрыскивателями. Здесь же представлены книги о временах года (стихи, иллюстрации) </w:t>
      </w:r>
    </w:p>
    <w:p w:rsidR="00A22DE7" w:rsidRPr="00A22DE7" w:rsidRDefault="00A22DE7" w:rsidP="00A22DE7">
      <w:pPr>
        <w:spacing w:after="0"/>
        <w:ind w:left="4260" w:right="17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22DE7" w:rsidRPr="00A22DE7" w:rsidRDefault="00A22DE7" w:rsidP="00A22DE7">
      <w:pPr>
        <w:tabs>
          <w:tab w:val="center" w:pos="4260"/>
          <w:tab w:val="right" w:pos="9927"/>
        </w:tabs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Calibri" w:eastAsia="Calibri" w:hAnsi="Calibri" w:cs="Calibri"/>
          <w:color w:val="000000"/>
          <w:lang w:eastAsia="ru-RU"/>
        </w:rPr>
        <w:tab/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</w:p>
    <w:p w:rsidR="00A22DE7" w:rsidRPr="00A22DE7" w:rsidRDefault="00A22DE7" w:rsidP="00A22DE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22DE7" w:rsidRPr="00A22DE7" w:rsidRDefault="00720EA2" w:rsidP="00A22DE7">
      <w:pPr>
        <w:spacing w:after="0"/>
        <w:ind w:left="12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073402" cy="2733675"/>
            <wp:effectExtent l="19050" t="0" r="0" b="0"/>
            <wp:docPr id="31" name="Рисунок 31" descr="C:\Users\Найля\Desktop\фото-мото\SAM_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йля\Desktop\фото-мото\SAM_2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70" cy="273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B47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409825" cy="2743200"/>
            <wp:effectExtent l="19050" t="0" r="9525" b="0"/>
            <wp:docPr id="33" name="Рисунок 33" descr="C:\Users\Найля\Desktop\фото-мото\IMG_20180215_11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айля\Desktop\фото-мото\IMG_20180215_111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95" cy="274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E7" w:rsidRPr="00A22DE7" w:rsidRDefault="00A22DE7" w:rsidP="00A22DE7">
      <w:pPr>
        <w:spacing w:after="0"/>
        <w:ind w:right="20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4E81BC"/>
          <w:sz w:val="28"/>
          <w:lang w:eastAsia="ru-RU"/>
        </w:rPr>
        <w:t xml:space="preserve"> </w:t>
      </w:r>
    </w:p>
    <w:p w:rsidR="00A22DE7" w:rsidRPr="00A22DE7" w:rsidRDefault="00A22DE7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FF"/>
          <w:sz w:val="28"/>
          <w:lang w:eastAsia="ru-RU"/>
        </w:rPr>
        <w:lastRenderedPageBreak/>
        <w:t>Патриотический уголок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способствует формированию патриотических чувств, знакомит детей с символикой нашей страны и города. Детям представлены фотогр</w:t>
      </w:r>
      <w:r w:rsidR="00087B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афии достопримечательностей поселка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087B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фотографии известным детям зданий поселка,  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столицу нашей Родины, флаг России, президента. </w:t>
      </w:r>
    </w:p>
    <w:p w:rsidR="00A22DE7" w:rsidRPr="00A22DE7" w:rsidRDefault="00CF41C0" w:rsidP="00A22DE7">
      <w:pPr>
        <w:spacing w:after="0"/>
        <w:ind w:left="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628900" cy="1971675"/>
            <wp:effectExtent l="19050" t="0" r="0" b="0"/>
            <wp:docPr id="8" name="Рисунок 8" descr="C:\Users\Найля\Desktop\Садик\фото садик\P109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йля\Desktop\Садик\фото садик\P10907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55" cy="197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A0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657475" cy="1993488"/>
            <wp:effectExtent l="19050" t="0" r="9525" b="0"/>
            <wp:docPr id="9" name="Рисунок 9" descr="C:\Users\Найля\Desktop\мама\P11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йля\Desktop\мама\P11003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59" cy="199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E7" w:rsidRPr="00A22DE7" w:rsidRDefault="00A22DE7" w:rsidP="00A22DE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4E81BC"/>
          <w:sz w:val="28"/>
          <w:lang w:eastAsia="ru-RU"/>
        </w:rPr>
        <w:t xml:space="preserve"> </w:t>
      </w:r>
    </w:p>
    <w:p w:rsidR="00A22DE7" w:rsidRDefault="00A22DE7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FF"/>
          <w:sz w:val="28"/>
          <w:lang w:eastAsia="ru-RU"/>
        </w:rPr>
        <w:t>Мини библиотека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художественные произведения, энциклопедии и иллюстрации обновляются в  соответствии с комплексно-тематическим планированием, в результате дети научились:  </w:t>
      </w:r>
      <w:r w:rsidR="003E24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бережно относиться к книгам, самостоятельно рассматривать иллюстрации, желание слушать произведения.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237A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</w:t>
      </w:r>
    </w:p>
    <w:p w:rsidR="00237A91" w:rsidRDefault="00237A91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FF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lang w:eastAsia="ru-RU"/>
        </w:rPr>
        <w:t xml:space="preserve"> </w:t>
      </w:r>
    </w:p>
    <w:p w:rsidR="00237A91" w:rsidRDefault="00237A91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FF"/>
          <w:sz w:val="28"/>
          <w:lang w:eastAsia="ru-RU"/>
        </w:rPr>
      </w:pPr>
    </w:p>
    <w:p w:rsidR="00237A91" w:rsidRDefault="00237A91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FF"/>
          <w:sz w:val="28"/>
          <w:lang w:eastAsia="ru-RU"/>
        </w:rPr>
      </w:pPr>
    </w:p>
    <w:p w:rsidR="00237A91" w:rsidRDefault="00237A91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FF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lang w:eastAsia="ru-RU"/>
        </w:rPr>
        <w:drawing>
          <wp:inline distT="0" distB="0" distL="0" distR="0">
            <wp:extent cx="3000375" cy="1969572"/>
            <wp:effectExtent l="19050" t="0" r="9525" b="0"/>
            <wp:docPr id="46" name="Рисунок 46" descr="C:\Users\Найля\Desktop\фото-мото\SAM_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Найля\Desktop\фото-мото\SAM_2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93" cy="197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8"/>
          <w:lang w:eastAsia="ru-RU"/>
        </w:rPr>
        <w:drawing>
          <wp:inline distT="0" distB="0" distL="0" distR="0">
            <wp:extent cx="3009900" cy="1971675"/>
            <wp:effectExtent l="19050" t="0" r="0" b="0"/>
            <wp:docPr id="47" name="Рисунок 47" descr="C:\Users\Найля\Desktop\фото-мото\SAM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Найля\Desktop\фото-мото\SAM_2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24" cy="197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91" w:rsidRPr="00A22DE7" w:rsidRDefault="00237A91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134A0" w:rsidRDefault="00A22DE7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FF"/>
          <w:sz w:val="28"/>
          <w:lang w:eastAsia="ru-RU"/>
        </w:rPr>
        <w:t xml:space="preserve">Уголок физического развития 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оснащён мячами, кеглями, </w:t>
      </w:r>
      <w:proofErr w:type="spellStart"/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кольцебросами</w:t>
      </w:r>
      <w:proofErr w:type="spellEnd"/>
      <w:proofErr w:type="gramStart"/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т.д. В результате сни</w:t>
      </w:r>
      <w:r w:rsidR="003E24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зилась заболеваемость детей на 4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,5  ,повысилась посещаемость н</w:t>
      </w:r>
      <w:r w:rsidR="003E24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7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9 , дети научились разным видам массажа, беречь своё здоровье.  </w:t>
      </w:r>
    </w:p>
    <w:p w:rsidR="00A22DE7" w:rsidRPr="008134A0" w:rsidRDefault="008134A0" w:rsidP="008134A0">
      <w:pPr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97100" cy="1647825"/>
            <wp:effectExtent l="19050" t="0" r="0" b="0"/>
            <wp:docPr id="10" name="Рисунок 10" descr="C:\Users\Найля\Desktop\фото-мото\SAM_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йля\Desktop\фото-мото\SAM_2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50" cy="164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A70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81250" cy="1643062"/>
            <wp:effectExtent l="19050" t="0" r="0" b="0"/>
            <wp:docPr id="11" name="Рисунок 11" descr="C:\Users\Найля\Desktop\фото-мото\SAM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йля\Desktop\фото-мото\SAM_2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30" cy="164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E7" w:rsidRPr="00A22DE7" w:rsidRDefault="00A22DE7" w:rsidP="00A22DE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  <w:r w:rsidR="00237A91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641601" cy="1981200"/>
            <wp:effectExtent l="19050" t="0" r="6349" b="0"/>
            <wp:docPr id="50" name="Рисунок 50" descr="C:\Users\Найля\Desktop\фото-мото\SAM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Найля\Desktop\фото-мото\SAM_22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66" cy="198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A91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657475" cy="1993107"/>
            <wp:effectExtent l="19050" t="0" r="9525" b="0"/>
            <wp:docPr id="51" name="Рисунок 51" descr="C:\Users\Найля\Desktop\фото-мото\SAM_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Найля\Desktop\фото-мото\SAM_23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51" cy="199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E7" w:rsidRPr="00A22DE7" w:rsidRDefault="00A22DE7" w:rsidP="00A22DE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22DE7" w:rsidRPr="00A22DE7" w:rsidRDefault="00A22DE7" w:rsidP="00A22DE7">
      <w:pPr>
        <w:spacing w:after="122"/>
        <w:ind w:left="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2DE7" w:rsidRPr="00A22DE7" w:rsidRDefault="00A22DE7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FF"/>
          <w:sz w:val="28"/>
          <w:lang w:eastAsia="ru-RU"/>
        </w:rPr>
        <w:t>В центре строительно-конструктивных игр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находятся строительные наборы и конструкторы с разными способами крепления деталей. Свободное пространство  на полу дает возможность сооружать постройки. Так же здесь присутствуют фигуры животных, что дает возможность для большего развития фантазии и твор</w:t>
      </w:r>
      <w:r w:rsidR="00446A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ческого мышления. 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22DE7" w:rsidRPr="00A22DE7" w:rsidRDefault="00237A91" w:rsidP="00A22DE7">
      <w:pPr>
        <w:spacing w:after="0"/>
        <w:ind w:left="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437211" cy="2675096"/>
            <wp:effectExtent l="133350" t="0" r="115489" b="0"/>
            <wp:docPr id="54" name="Рисунок 54" descr="C:\Users\Найля\Desktop\фото-мото\SAM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Найля\Desktop\фото-мото\SAM_22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616" cy="267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724150" cy="2438400"/>
            <wp:effectExtent l="19050" t="0" r="0" b="0"/>
            <wp:docPr id="55" name="Рисунок 55" descr="C:\Users\Найля\Desktop\фото-мото\SAM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Найля\Desktop\фото-мото\SAM_22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23" cy="244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E7" w:rsidRPr="00A22DE7" w:rsidRDefault="00A22DE7" w:rsidP="00A22DE7">
      <w:pPr>
        <w:spacing w:after="0"/>
        <w:ind w:left="1213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446A4D" w:rsidRDefault="00A22DE7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FF"/>
          <w:sz w:val="28"/>
          <w:lang w:eastAsia="ru-RU"/>
        </w:rPr>
        <w:t>«Детский театр»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дети могут на основе ярких иллюстраций воссоздать сюжет сказки, что способствует развитию театрализованной деятельности, творческих способностей, памяти и мышлению. Дополнительно для этого в группе имеются разнообразные виды театров (</w:t>
      </w:r>
      <w:proofErr w:type="spellStart"/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би-ба-бо</w:t>
      </w:r>
      <w:proofErr w:type="spellEnd"/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деревянные фигурки; маски героев), оснащение для разыгрывания сценок, спектаклей. </w:t>
      </w:r>
    </w:p>
    <w:p w:rsidR="005074F1" w:rsidRDefault="005074F1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074F1" w:rsidRDefault="00C06D66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943100" cy="1455584"/>
            <wp:effectExtent l="19050" t="0" r="0" b="0"/>
            <wp:docPr id="12" name="Рисунок 12" descr="C:\Users\Найля\Downloads\detsad-175784-139628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йля\Downloads\detsad-175784-13962861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30" cy="145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4F1" w:rsidRDefault="005074F1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4991100" cy="3743325"/>
            <wp:effectExtent l="19050" t="0" r="0" b="0"/>
            <wp:docPr id="60" name="Рисунок 60" descr="C:\Users\Найля\Desktop\фото-мото\SAM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Найля\Desktop\фото-мото\SAM_22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22" cy="374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4F1" w:rsidRDefault="005074F1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074F1" w:rsidRDefault="005074F1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074F1" w:rsidRDefault="005074F1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074F1" w:rsidRDefault="005074F1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074F1" w:rsidRDefault="005074F1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2DE7" w:rsidRPr="00A22DE7" w:rsidRDefault="00446A4D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lang w:eastAsia="ru-RU"/>
        </w:rPr>
        <w:t>У</w:t>
      </w:r>
      <w:r w:rsidR="00A22DE7" w:rsidRPr="00A22DE7">
        <w:rPr>
          <w:rFonts w:ascii="Times New Roman" w:eastAsia="Times New Roman" w:hAnsi="Times New Roman" w:cs="Times New Roman"/>
          <w:color w:val="0000FF"/>
          <w:sz w:val="28"/>
          <w:lang w:eastAsia="ru-RU"/>
        </w:rPr>
        <w:t xml:space="preserve">голок </w:t>
      </w:r>
      <w:proofErr w:type="spellStart"/>
      <w:r w:rsidR="00A22DE7" w:rsidRPr="00A22DE7">
        <w:rPr>
          <w:rFonts w:ascii="Times New Roman" w:eastAsia="Times New Roman" w:hAnsi="Times New Roman" w:cs="Times New Roman"/>
          <w:color w:val="0000FF"/>
          <w:sz w:val="28"/>
          <w:lang w:eastAsia="ru-RU"/>
        </w:rPr>
        <w:t>ряжения</w:t>
      </w:r>
      <w:proofErr w:type="spellEnd"/>
      <w:r w:rsidR="00A22DE7" w:rsidRPr="00A22DE7">
        <w:rPr>
          <w:rFonts w:ascii="Times New Roman" w:eastAsia="Times New Roman" w:hAnsi="Times New Roman" w:cs="Times New Roman"/>
          <w:color w:val="4E81BC"/>
          <w:sz w:val="28"/>
          <w:lang w:eastAsia="ru-RU"/>
        </w:rPr>
        <w:t xml:space="preserve"> </w:t>
      </w:r>
      <w:r w:rsidR="00A22DE7"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 в нем есть различные элементы костюмов, украшений и т.п. Это способствует стимулированию творческого замысла и индивидуального творческого проявления. </w:t>
      </w:r>
    </w:p>
    <w:p w:rsidR="00A22DE7" w:rsidRPr="00A22DE7" w:rsidRDefault="00A22DE7" w:rsidP="00A22DE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22DE7" w:rsidRPr="00A22DE7" w:rsidRDefault="005074F1" w:rsidP="00A22DE7">
      <w:pPr>
        <w:spacing w:after="1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828800" cy="1731264"/>
            <wp:effectExtent l="19050" t="0" r="0" b="0"/>
            <wp:docPr id="61" name="Рисунок 61" descr="C:\Users\Найля\Desktop\фото-мото\SAM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Найля\Desktop\фото-мото\SAM_23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91" cy="173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F5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819275" cy="1728433"/>
            <wp:effectExtent l="19050" t="0" r="9525" b="0"/>
            <wp:docPr id="13" name="Рисунок 13" descr="C:\Users\Найля\Downloads\detsad-372938-144723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йля\Downloads\detsad-372938-14472335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25" cy="17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462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928241" cy="1721644"/>
            <wp:effectExtent l="19050" t="0" r="0" b="0"/>
            <wp:docPr id="14" name="Рисунок 14" descr="C:\Users\Найля\Desktop\фото-мото\SAM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йля\Desktop\фото-мото\SAM_22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01" cy="172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E7" w:rsidRPr="00A22DE7" w:rsidRDefault="00A22DE7" w:rsidP="00A22DE7">
      <w:pPr>
        <w:spacing w:after="0"/>
        <w:ind w:right="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4E81BC"/>
          <w:sz w:val="28"/>
          <w:lang w:eastAsia="ru-RU"/>
        </w:rPr>
        <w:t xml:space="preserve"> </w:t>
      </w:r>
    </w:p>
    <w:p w:rsidR="00A22DE7" w:rsidRPr="00A22DE7" w:rsidRDefault="00A22DE7" w:rsidP="00A22DE7">
      <w:pPr>
        <w:spacing w:after="0"/>
        <w:ind w:right="215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4E81BC"/>
          <w:sz w:val="28"/>
          <w:lang w:eastAsia="ru-RU"/>
        </w:rPr>
        <w:t xml:space="preserve"> </w:t>
      </w:r>
    </w:p>
    <w:p w:rsidR="00A22DE7" w:rsidRPr="00A22DE7" w:rsidRDefault="00A22DE7" w:rsidP="00A22DE7">
      <w:pPr>
        <w:spacing w:after="0"/>
        <w:ind w:right="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4E81BC"/>
          <w:sz w:val="28"/>
          <w:lang w:eastAsia="ru-RU"/>
        </w:rPr>
        <w:t xml:space="preserve"> </w:t>
      </w:r>
    </w:p>
    <w:p w:rsidR="00A22DE7" w:rsidRPr="00A22DE7" w:rsidRDefault="00A22DE7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FF"/>
          <w:sz w:val="28"/>
          <w:lang w:eastAsia="ru-RU"/>
        </w:rPr>
        <w:t>Уголок  ПДД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включа</w:t>
      </w:r>
      <w:r w:rsidR="00042E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ет в себя; 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машины разного размера  и назначения, светофор, полицейский жезл и фуражку. Это предметное наполнение способствует усвоению материала о ПДД через сюжетно-ролевую игру. Дети научились правильно переходить дорогу, что означают цвета светофора. </w:t>
      </w:r>
    </w:p>
    <w:p w:rsidR="00A22DE7" w:rsidRPr="00A22DE7" w:rsidRDefault="00A22DE7" w:rsidP="00A22DE7">
      <w:pPr>
        <w:spacing w:after="0"/>
        <w:ind w:left="354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22DE7" w:rsidRPr="00A22DE7" w:rsidRDefault="00A22DE7" w:rsidP="00A22DE7">
      <w:pPr>
        <w:spacing w:after="0"/>
        <w:ind w:left="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2DE7" w:rsidRPr="00A22DE7" w:rsidRDefault="00A22DE7" w:rsidP="00A22DE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4E81BC"/>
          <w:sz w:val="28"/>
          <w:lang w:eastAsia="ru-RU"/>
        </w:rPr>
        <w:t xml:space="preserve"> </w:t>
      </w:r>
      <w:r w:rsidR="005074F1">
        <w:rPr>
          <w:rFonts w:ascii="Times New Roman" w:eastAsia="Times New Roman" w:hAnsi="Times New Roman" w:cs="Times New Roman"/>
          <w:noProof/>
          <w:color w:val="4E81BC"/>
          <w:sz w:val="28"/>
          <w:lang w:eastAsia="ru-RU"/>
        </w:rPr>
        <w:drawing>
          <wp:inline distT="0" distB="0" distL="0" distR="0">
            <wp:extent cx="6303645" cy="4727734"/>
            <wp:effectExtent l="19050" t="0" r="1905" b="0"/>
            <wp:docPr id="64" name="Рисунок 64" descr="C:\Users\Найля\Desktop\фото-мото\SAM_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Найля\Desktop\фото-мото\SAM_23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72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E7" w:rsidRPr="00A22DE7" w:rsidRDefault="00A22DE7" w:rsidP="00A22DE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4E81BC"/>
          <w:sz w:val="28"/>
          <w:lang w:eastAsia="ru-RU"/>
        </w:rPr>
        <w:t xml:space="preserve"> </w:t>
      </w:r>
    </w:p>
    <w:p w:rsidR="00A22DE7" w:rsidRPr="00A22DE7" w:rsidRDefault="00A22DE7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FF"/>
          <w:sz w:val="28"/>
          <w:lang w:eastAsia="ru-RU"/>
        </w:rPr>
        <w:t>уголок дежурства</w:t>
      </w: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формирует умение выполнять обязанности дежурных, прививает положительное отношение к труду и самостоятельность. </w:t>
      </w:r>
    </w:p>
    <w:p w:rsidR="00A22DE7" w:rsidRPr="00A22DE7" w:rsidRDefault="00A22DE7" w:rsidP="00A22DE7">
      <w:pPr>
        <w:spacing w:after="3" w:line="238" w:lineRule="auto"/>
        <w:ind w:left="-5" w:right="-1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22D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результате дети умеют самостоятельно действовать с этим пространством,   доброжелательно относятся друг к другу, что заметно сократило число конфликтов между детьми и показывает позитивную динамику умения детей решать конфликты самостоятельно. </w:t>
      </w:r>
    </w:p>
    <w:p w:rsidR="00B42F77" w:rsidRDefault="00B42F77"/>
    <w:sectPr w:rsidR="00B42F77" w:rsidSect="00D84F41">
      <w:pgSz w:w="11906" w:h="16838"/>
      <w:pgMar w:top="1133" w:right="846" w:bottom="1223" w:left="113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B5F"/>
    <w:rsid w:val="00000656"/>
    <w:rsid w:val="00042EF3"/>
    <w:rsid w:val="00087BC4"/>
    <w:rsid w:val="00123669"/>
    <w:rsid w:val="00237A91"/>
    <w:rsid w:val="003E2430"/>
    <w:rsid w:val="00446A4D"/>
    <w:rsid w:val="005074F1"/>
    <w:rsid w:val="00582462"/>
    <w:rsid w:val="00720EA2"/>
    <w:rsid w:val="008134A0"/>
    <w:rsid w:val="00A22DE7"/>
    <w:rsid w:val="00B42F77"/>
    <w:rsid w:val="00C06D66"/>
    <w:rsid w:val="00C20B47"/>
    <w:rsid w:val="00CF41C0"/>
    <w:rsid w:val="00D03CA7"/>
    <w:rsid w:val="00D84F41"/>
    <w:rsid w:val="00DC61F4"/>
    <w:rsid w:val="00E01ED2"/>
    <w:rsid w:val="00E0425E"/>
    <w:rsid w:val="00E10A70"/>
    <w:rsid w:val="00E12B5F"/>
    <w:rsid w:val="00EB1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16</cp:revision>
  <dcterms:created xsi:type="dcterms:W3CDTF">2018-02-25T11:06:00Z</dcterms:created>
  <dcterms:modified xsi:type="dcterms:W3CDTF">2018-03-11T10:39:00Z</dcterms:modified>
</cp:coreProperties>
</file>